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F91" w:rsidRDefault="00FA4F91" w:rsidP="00FA4F91">
      <w:pPr>
        <w:pStyle w:val="1"/>
      </w:pPr>
      <w:r>
        <w:t>(922-61-2) 3-甲基-2-戊烯的理化及危险特性表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FA4F9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FA4F91" w:rsidRDefault="00FA4F91" w:rsidP="0090435F">
            <w:pPr>
              <w:spacing w:line="268" w:lineRule="exact"/>
              <w:jc w:val="center"/>
              <w:rPr>
                <w:rFonts w:ascii="宋体" w:hAnsi="宋体"/>
              </w:rPr>
            </w:pPr>
            <w:r>
              <w:rPr>
                <w:rFonts w:ascii="宋体" w:hAnsi="宋体" w:hint="eastAsia"/>
              </w:rPr>
              <w:t>标</w:t>
            </w:r>
          </w:p>
          <w:p w:rsidR="00FA4F91" w:rsidRDefault="00FA4F91" w:rsidP="0090435F">
            <w:pPr>
              <w:spacing w:line="268" w:lineRule="exact"/>
              <w:jc w:val="center"/>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中文名：</w:t>
            </w:r>
            <w:r>
              <w:rPr>
                <w:rFonts w:ascii="宋体" w:hAnsi="宋体" w:hint="eastAsia"/>
                <w:szCs w:val="18"/>
              </w:rPr>
              <w:t>3-甲基-2-戊烯</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spacing w:val="-8"/>
              </w:rPr>
            </w:pPr>
            <w:r>
              <w:rPr>
                <w:rFonts w:ascii="宋体" w:hAnsi="宋体" w:hint="eastAsia"/>
              </w:rPr>
              <w:t>英文名：</w:t>
            </w:r>
            <w:r>
              <w:rPr>
                <w:rFonts w:ascii="宋体" w:hAnsi="宋体" w:hint="eastAsia"/>
                <w:szCs w:val="18"/>
              </w:rPr>
              <w:t>3-methyl-2-pentene  </w:t>
            </w:r>
          </w:p>
        </w:tc>
      </w:tr>
      <w:tr w:rsidR="00FA4F91" w:rsidTr="0090435F">
        <w:trPr>
          <w:cantSplit/>
          <w:jc w:val="center"/>
        </w:trPr>
        <w:tc>
          <w:tcPr>
            <w:tcW w:w="489" w:type="dxa"/>
            <w:vMerge/>
            <w:tcBorders>
              <w:left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p>
        </w:tc>
        <w:tc>
          <w:tcPr>
            <w:tcW w:w="2568"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color w:val="FF6600"/>
              </w:rPr>
            </w:pPr>
            <w:r>
              <w:rPr>
                <w:rFonts w:ascii="宋体" w:hAnsi="宋体" w:hint="eastAsia"/>
              </w:rPr>
              <w:t>分子量： 84.16</w:t>
            </w:r>
          </w:p>
        </w:tc>
        <w:tc>
          <w:tcPr>
            <w:tcW w:w="2170"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UN编号：2288</w:t>
            </w:r>
          </w:p>
        </w:tc>
      </w:tr>
      <w:tr w:rsidR="00FA4F91" w:rsidTr="0090435F">
        <w:trPr>
          <w:cantSplit/>
          <w:jc w:val="center"/>
        </w:trPr>
        <w:tc>
          <w:tcPr>
            <w:tcW w:w="489" w:type="dxa"/>
            <w:vMerge/>
            <w:tcBorders>
              <w:left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危险类别：第3.1类  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危规号： 31010</w:t>
            </w:r>
          </w:p>
        </w:tc>
        <w:tc>
          <w:tcPr>
            <w:tcW w:w="2170"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CAS号：</w:t>
            </w:r>
            <w:r>
              <w:rPr>
                <w:rFonts w:ascii="宋体" w:hAnsi="宋体" w:hint="eastAsia"/>
                <w:szCs w:val="18"/>
              </w:rPr>
              <w:t>922-61-2</w:t>
            </w:r>
          </w:p>
        </w:tc>
      </w:tr>
      <w:tr w:rsidR="00FA4F91" w:rsidTr="0090435F">
        <w:trPr>
          <w:cantSplit/>
          <w:jc w:val="center"/>
        </w:trPr>
        <w:tc>
          <w:tcPr>
            <w:tcW w:w="489" w:type="dxa"/>
            <w:vMerge/>
            <w:tcBorders>
              <w:left w:val="single" w:sz="4" w:space="0" w:color="auto"/>
              <w:bottom w:val="nil"/>
              <w:right w:val="single" w:sz="4" w:space="0" w:color="auto"/>
            </w:tcBorders>
            <w:vAlign w:val="center"/>
          </w:tcPr>
          <w:p w:rsidR="00FA4F91" w:rsidRDefault="00FA4F91" w:rsidP="0090435F">
            <w:pPr>
              <w:spacing w:line="268"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 xml:space="preserve">包装标志：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 xml:space="preserve">包装类别： </w:t>
            </w:r>
          </w:p>
        </w:tc>
      </w:tr>
      <w:tr w:rsidR="00FA4F91"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r>
              <w:rPr>
                <w:rFonts w:ascii="宋体" w:hAnsi="宋体" w:hint="eastAsia"/>
              </w:rPr>
              <w:t>理</w:t>
            </w:r>
          </w:p>
          <w:p w:rsidR="00FA4F91" w:rsidRDefault="00FA4F91" w:rsidP="0090435F">
            <w:pPr>
              <w:spacing w:line="268" w:lineRule="exact"/>
              <w:jc w:val="center"/>
              <w:rPr>
                <w:rFonts w:ascii="宋体" w:hAnsi="宋体"/>
              </w:rPr>
            </w:pPr>
            <w:r>
              <w:rPr>
                <w:rFonts w:ascii="宋体" w:hAnsi="宋体" w:hint="eastAsia"/>
              </w:rPr>
              <w:t>化</w:t>
            </w:r>
          </w:p>
          <w:p w:rsidR="00FA4F91" w:rsidRDefault="00FA4F91" w:rsidP="0090435F">
            <w:pPr>
              <w:spacing w:line="268" w:lineRule="exact"/>
              <w:jc w:val="center"/>
              <w:rPr>
                <w:rFonts w:ascii="宋体" w:hAnsi="宋体"/>
              </w:rPr>
            </w:pPr>
            <w:r>
              <w:rPr>
                <w:rFonts w:ascii="宋体" w:hAnsi="宋体" w:hint="eastAsia"/>
              </w:rPr>
              <w:t>性</w:t>
            </w:r>
          </w:p>
          <w:p w:rsidR="00FA4F91" w:rsidRDefault="00FA4F91" w:rsidP="0090435F">
            <w:pPr>
              <w:spacing w:line="268"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外观与性状：</w:t>
            </w:r>
            <w:r>
              <w:rPr>
                <w:rFonts w:ascii="宋体" w:hAnsi="宋体" w:hint="eastAsia"/>
                <w:szCs w:val="18"/>
              </w:rPr>
              <w:t>无色液体。</w:t>
            </w:r>
          </w:p>
        </w:tc>
      </w:tr>
      <w:tr w:rsidR="00FA4F9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溶解性 ：</w:t>
            </w:r>
            <w:r>
              <w:rPr>
                <w:rFonts w:ascii="宋体" w:hAnsi="宋体" w:hint="eastAsia"/>
                <w:szCs w:val="18"/>
              </w:rPr>
              <w:t>不溶于水，溶于乙醇、苯、氯仿。</w:t>
            </w:r>
          </w:p>
        </w:tc>
      </w:tr>
      <w:tr w:rsidR="00FA4F9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熔点（℃）：</w:t>
            </w:r>
            <w:r>
              <w:rPr>
                <w:rFonts w:ascii="宋体" w:hAnsi="宋体" w:hint="eastAsia"/>
                <w:szCs w:val="18"/>
              </w:rPr>
              <w:t>-138.4～138.8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沸点（℃）：</w:t>
            </w:r>
            <w:r>
              <w:rPr>
                <w:rFonts w:ascii="宋体" w:hAnsi="宋体" w:hint="eastAsia"/>
                <w:szCs w:val="18"/>
              </w:rPr>
              <w:t>70.5(顺);67.6(反)</w:t>
            </w:r>
          </w:p>
        </w:tc>
      </w:tr>
      <w:tr w:rsidR="00FA4F9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相对密度（水＝1）：</w:t>
            </w:r>
            <w:r>
              <w:rPr>
                <w:rFonts w:ascii="宋体" w:hAnsi="宋体" w:hint="eastAsia"/>
                <w:szCs w:val="18"/>
              </w:rPr>
              <w:t>0.67</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相对密度（空气＝1）：</w:t>
            </w:r>
            <w:r>
              <w:rPr>
                <w:rFonts w:ascii="宋体" w:hAnsi="宋体" w:hint="eastAsia"/>
                <w:szCs w:val="18"/>
              </w:rPr>
              <w:t>无资料</w:t>
            </w:r>
          </w:p>
        </w:tc>
      </w:tr>
      <w:tr w:rsidR="00FA4F9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饱和蒸气压（kPa）：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燃烧热（kJ/mol）：</w:t>
            </w:r>
            <w:r>
              <w:rPr>
                <w:rFonts w:ascii="宋体" w:hAnsi="宋体" w:hint="eastAsia"/>
                <w:szCs w:val="18"/>
              </w:rPr>
              <w:t>无资料</w:t>
            </w:r>
          </w:p>
        </w:tc>
      </w:tr>
      <w:tr w:rsidR="00FA4F91"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临界温度（℃）：</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临界压力（MPa）：</w:t>
            </w:r>
          </w:p>
        </w:tc>
      </w:tr>
      <w:tr w:rsidR="00FA4F9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FA4F91" w:rsidRDefault="00FA4F91" w:rsidP="0090435F">
            <w:pPr>
              <w:spacing w:line="268" w:lineRule="exact"/>
              <w:jc w:val="center"/>
              <w:rPr>
                <w:rFonts w:ascii="宋体" w:hAnsi="宋体"/>
              </w:rPr>
            </w:pPr>
            <w:r>
              <w:rPr>
                <w:rFonts w:ascii="宋体" w:hAnsi="宋体" w:hint="eastAsia"/>
              </w:rPr>
              <w:t>燃</w:t>
            </w:r>
          </w:p>
          <w:p w:rsidR="00FA4F91" w:rsidRDefault="00FA4F91" w:rsidP="0090435F">
            <w:pPr>
              <w:spacing w:line="268" w:lineRule="exact"/>
              <w:jc w:val="center"/>
              <w:rPr>
                <w:rFonts w:ascii="宋体" w:hAnsi="宋体"/>
              </w:rPr>
            </w:pPr>
            <w:r>
              <w:rPr>
                <w:rFonts w:ascii="宋体" w:hAnsi="宋体" w:hint="eastAsia"/>
              </w:rPr>
              <w:t>烧</w:t>
            </w:r>
          </w:p>
          <w:p w:rsidR="00FA4F91" w:rsidRDefault="00FA4F91" w:rsidP="0090435F">
            <w:pPr>
              <w:spacing w:line="268" w:lineRule="exact"/>
              <w:jc w:val="center"/>
              <w:rPr>
                <w:rFonts w:ascii="宋体" w:hAnsi="宋体"/>
              </w:rPr>
            </w:pPr>
            <w:r>
              <w:rPr>
                <w:rFonts w:ascii="宋体" w:hAnsi="宋体" w:hint="eastAsia"/>
              </w:rPr>
              <w:t>爆</w:t>
            </w:r>
          </w:p>
          <w:p w:rsidR="00FA4F91" w:rsidRDefault="00FA4F91" w:rsidP="0090435F">
            <w:pPr>
              <w:spacing w:line="268" w:lineRule="exact"/>
              <w:jc w:val="center"/>
              <w:rPr>
                <w:rFonts w:ascii="宋体" w:hAnsi="宋体"/>
              </w:rPr>
            </w:pPr>
            <w:r>
              <w:rPr>
                <w:rFonts w:ascii="宋体" w:hAnsi="宋体" w:hint="eastAsia"/>
              </w:rPr>
              <w:t>炸</w:t>
            </w:r>
          </w:p>
          <w:p w:rsidR="00FA4F91" w:rsidRDefault="00FA4F91" w:rsidP="0090435F">
            <w:pPr>
              <w:spacing w:line="268" w:lineRule="exact"/>
              <w:jc w:val="center"/>
              <w:rPr>
                <w:rFonts w:ascii="宋体" w:hAnsi="宋体"/>
              </w:rPr>
            </w:pPr>
            <w:r>
              <w:rPr>
                <w:rFonts w:ascii="宋体" w:hAnsi="宋体" w:hint="eastAsia"/>
              </w:rPr>
              <w:t>危</w:t>
            </w:r>
          </w:p>
          <w:p w:rsidR="00FA4F91" w:rsidRDefault="00FA4F91" w:rsidP="0090435F">
            <w:pPr>
              <w:spacing w:line="268" w:lineRule="exact"/>
              <w:jc w:val="center"/>
              <w:rPr>
                <w:rFonts w:ascii="宋体" w:hAnsi="宋体"/>
              </w:rPr>
            </w:pPr>
            <w:r>
              <w:rPr>
                <w:rFonts w:ascii="宋体" w:hAnsi="宋体" w:hint="eastAsia"/>
              </w:rPr>
              <w:t>险</w:t>
            </w:r>
          </w:p>
          <w:p w:rsidR="00FA4F91" w:rsidRDefault="00FA4F91" w:rsidP="0090435F">
            <w:pPr>
              <w:spacing w:line="268" w:lineRule="exact"/>
              <w:jc w:val="center"/>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闪点（℃）：-6</w:t>
            </w:r>
          </w:p>
        </w:tc>
      </w:tr>
      <w:tr w:rsidR="00FA4F91" w:rsidTr="0090435F">
        <w:trPr>
          <w:cantSplit/>
          <w:jc w:val="center"/>
        </w:trPr>
        <w:tc>
          <w:tcPr>
            <w:tcW w:w="489" w:type="dxa"/>
            <w:vMerge/>
            <w:tcBorders>
              <w:top w:val="single" w:sz="4" w:space="0" w:color="auto"/>
              <w:left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爆炸上限（%）：</w:t>
            </w:r>
            <w:r>
              <w:rPr>
                <w:rFonts w:ascii="宋体" w:hAnsi="宋体" w:hint="eastAsia"/>
                <w:szCs w:val="18"/>
              </w:rPr>
              <w:t>无资料</w:t>
            </w:r>
          </w:p>
        </w:tc>
      </w:tr>
      <w:tr w:rsidR="00FA4F91" w:rsidTr="0090435F">
        <w:trPr>
          <w:cantSplit/>
          <w:jc w:val="center"/>
        </w:trPr>
        <w:tc>
          <w:tcPr>
            <w:tcW w:w="489" w:type="dxa"/>
            <w:vMerge/>
            <w:tcBorders>
              <w:top w:val="single" w:sz="4" w:space="0" w:color="auto"/>
              <w:left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引燃温度（℃）：</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最小点火能（mJ）：</w:t>
            </w:r>
            <w:r>
              <w:rPr>
                <w:rFonts w:ascii="宋体" w:hAnsi="宋体" w:hint="eastAsia"/>
                <w:szCs w:val="18"/>
              </w:rPr>
              <w:t>无资料</w:t>
            </w:r>
          </w:p>
        </w:tc>
      </w:tr>
      <w:tr w:rsidR="00FA4F91" w:rsidTr="0090435F">
        <w:trPr>
          <w:cantSplit/>
          <w:jc w:val="center"/>
        </w:trPr>
        <w:tc>
          <w:tcPr>
            <w:tcW w:w="489" w:type="dxa"/>
            <w:vMerge/>
            <w:tcBorders>
              <w:left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 xml:space="preserve">稳定性： </w:t>
            </w:r>
          </w:p>
        </w:tc>
      </w:tr>
      <w:tr w:rsidR="00FA4F91" w:rsidTr="0090435F">
        <w:trPr>
          <w:cantSplit/>
          <w:jc w:val="center"/>
        </w:trPr>
        <w:tc>
          <w:tcPr>
            <w:tcW w:w="489" w:type="dxa"/>
            <w:vMerge/>
            <w:tcBorders>
              <w:left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 xml:space="preserve">聚合危害：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FA4F91" w:rsidTr="0090435F">
        <w:trPr>
          <w:cantSplit/>
          <w:jc w:val="center"/>
        </w:trPr>
        <w:tc>
          <w:tcPr>
            <w:tcW w:w="489" w:type="dxa"/>
            <w:vMerge/>
            <w:tcBorders>
              <w:left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color w:val="000000"/>
              </w:rPr>
              <w:t>禁忌物：</w:t>
            </w:r>
            <w:r>
              <w:rPr>
                <w:rFonts w:ascii="宋体" w:hAnsi="宋体" w:hint="eastAsia"/>
                <w:szCs w:val="18"/>
              </w:rPr>
              <w:t>强氧化剂、酸类。</w:t>
            </w:r>
          </w:p>
        </w:tc>
      </w:tr>
      <w:tr w:rsidR="00FA4F91"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流速过快，容易产生和积聚静电。容易自聚，聚合反应随着温度的上升而急骤加剧。若遇高热，容器内压增大，有开裂和爆炸的危险。</w:t>
            </w:r>
          </w:p>
        </w:tc>
      </w:tr>
      <w:tr w:rsidR="00FA4F91" w:rsidTr="0090435F">
        <w:trPr>
          <w:cantSplit/>
          <w:jc w:val="center"/>
        </w:trPr>
        <w:tc>
          <w:tcPr>
            <w:tcW w:w="489" w:type="dxa"/>
            <w:vMerge/>
            <w:tcBorders>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FA4F9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r>
              <w:rPr>
                <w:rFonts w:ascii="宋体" w:hAnsi="宋体" w:hint="eastAsia"/>
              </w:rPr>
              <w:t>毒</w:t>
            </w:r>
          </w:p>
          <w:p w:rsidR="00FA4F91" w:rsidRDefault="00FA4F91" w:rsidP="0090435F">
            <w:pPr>
              <w:spacing w:line="268"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FA4F91" w:rsidRDefault="00FA4F91" w:rsidP="0090435F">
            <w:pPr>
              <w:spacing w:line="26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FA4F91"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FA4F91" w:rsidRDefault="00FA4F91" w:rsidP="0090435F">
            <w:pPr>
              <w:spacing w:line="268"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侵入途经：吸入、食入、经皮吸收。</w:t>
            </w:r>
          </w:p>
        </w:tc>
      </w:tr>
      <w:tr w:rsidR="00FA4F91"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szCs w:val="18"/>
              </w:rPr>
              <w:t>吸入、摄入或经皮肤吸收对身体有害。蒸气或雾对眼、粘膜和上呼吸道有刺激性。对皮肤有刺激性。</w:t>
            </w:r>
          </w:p>
        </w:tc>
      </w:tr>
      <w:tr w:rsidR="00FA4F91" w:rsidTr="0090435F">
        <w:trPr>
          <w:cantSplit/>
          <w:jc w:val="center"/>
        </w:trPr>
        <w:tc>
          <w:tcPr>
            <w:tcW w:w="489" w:type="dxa"/>
            <w:tcBorders>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r>
              <w:rPr>
                <w:rFonts w:ascii="宋体" w:hAnsi="宋体" w:hint="eastAsia"/>
              </w:rPr>
              <w:t>急</w:t>
            </w:r>
          </w:p>
          <w:p w:rsidR="00FA4F91" w:rsidRDefault="00FA4F91" w:rsidP="0090435F">
            <w:pPr>
              <w:spacing w:line="268"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皮肤接触：</w:t>
            </w:r>
            <w:r>
              <w:rPr>
                <w:rFonts w:ascii="宋体" w:hAnsi="宋体" w:hint="eastAsia"/>
                <w:szCs w:val="18"/>
              </w:rPr>
              <w:t>脱去污染的衣着，用流动清水冲洗。   ※眼睛接触：提起眼睑，用流动清水或生理盐水冲洗。就医。    ※吸入：脱离现场至空气新鲜处。如呼吸困难，给输氧。就医。   ※食入：饮足量温水，催吐。就医。</w:t>
            </w:r>
          </w:p>
        </w:tc>
      </w:tr>
      <w:tr w:rsidR="00FA4F9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r>
              <w:rPr>
                <w:rFonts w:ascii="宋体" w:hAnsi="宋体" w:hint="eastAsia"/>
              </w:rPr>
              <w:t>防</w:t>
            </w:r>
          </w:p>
          <w:p w:rsidR="00FA4F91" w:rsidRDefault="00FA4F91" w:rsidP="0090435F">
            <w:pPr>
              <w:spacing w:line="268"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rPr>
            </w:pPr>
            <w:r>
              <w:rPr>
                <w:rFonts w:ascii="宋体" w:hAnsi="宋体" w:hint="eastAsia"/>
              </w:rPr>
              <w:t>工程控制:</w:t>
            </w:r>
            <w:r>
              <w:rPr>
                <w:rFonts w:ascii="宋体" w:hAnsi="宋体" w:hint="eastAsia"/>
                <w:szCs w:val="18"/>
              </w:rPr>
              <w:t xml:space="preserve"> 生产过程密闭，全面通风。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FA4F9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jc w:val="center"/>
              <w:rPr>
                <w:rFonts w:ascii="宋体" w:hAnsi="宋体"/>
              </w:rPr>
            </w:pPr>
            <w:r>
              <w:rPr>
                <w:rFonts w:ascii="宋体" w:hAnsi="宋体" w:hint="eastAsia"/>
              </w:rPr>
              <w:t>泄</w:t>
            </w:r>
          </w:p>
          <w:p w:rsidR="00FA4F91" w:rsidRDefault="00FA4F91" w:rsidP="0090435F">
            <w:pPr>
              <w:spacing w:line="268" w:lineRule="exact"/>
              <w:jc w:val="center"/>
              <w:rPr>
                <w:rFonts w:ascii="宋体" w:hAnsi="宋体"/>
              </w:rPr>
            </w:pPr>
            <w:r>
              <w:rPr>
                <w:rFonts w:ascii="宋体" w:hAnsi="宋体" w:hint="eastAsia"/>
              </w:rPr>
              <w:t>漏</w:t>
            </w:r>
          </w:p>
          <w:p w:rsidR="00FA4F91" w:rsidRDefault="00FA4F91" w:rsidP="0090435F">
            <w:pPr>
              <w:spacing w:line="268" w:lineRule="exact"/>
              <w:jc w:val="center"/>
              <w:rPr>
                <w:rFonts w:ascii="宋体" w:hAnsi="宋体"/>
              </w:rPr>
            </w:pPr>
            <w:r>
              <w:rPr>
                <w:rFonts w:ascii="宋体" w:hAnsi="宋体" w:hint="eastAsia"/>
              </w:rPr>
              <w:t>处</w:t>
            </w:r>
          </w:p>
          <w:p w:rsidR="00FA4F91" w:rsidRDefault="00FA4F91" w:rsidP="0090435F">
            <w:pPr>
              <w:spacing w:line="268"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A4F91" w:rsidRDefault="00FA4F91" w:rsidP="0090435F">
            <w:pPr>
              <w:spacing w:line="268"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泵转移至槽车或专用收集器内，回收或运至废物处理场所处置。</w:t>
            </w:r>
          </w:p>
        </w:tc>
      </w:tr>
      <w:tr w:rsidR="00FA4F91" w:rsidTr="0090435F">
        <w:trPr>
          <w:cantSplit/>
          <w:jc w:val="center"/>
        </w:trPr>
        <w:tc>
          <w:tcPr>
            <w:tcW w:w="489" w:type="dxa"/>
            <w:tcBorders>
              <w:top w:val="single" w:sz="4" w:space="0" w:color="auto"/>
              <w:left w:val="single" w:sz="4" w:space="0" w:color="auto"/>
              <w:right w:val="single" w:sz="4" w:space="0" w:color="auto"/>
            </w:tcBorders>
            <w:vAlign w:val="center"/>
          </w:tcPr>
          <w:p w:rsidR="00FA4F91" w:rsidRDefault="00FA4F91" w:rsidP="0090435F">
            <w:pPr>
              <w:spacing w:line="268" w:lineRule="exact"/>
              <w:jc w:val="center"/>
              <w:rPr>
                <w:rFonts w:ascii="宋体" w:hAnsi="宋体"/>
              </w:rPr>
            </w:pPr>
            <w:r>
              <w:rPr>
                <w:rFonts w:ascii="宋体" w:hAnsi="宋体" w:hint="eastAsia"/>
              </w:rPr>
              <w:t>储</w:t>
            </w:r>
          </w:p>
          <w:p w:rsidR="00FA4F91" w:rsidRDefault="00FA4F91" w:rsidP="0090435F">
            <w:pPr>
              <w:spacing w:line="268"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FA4F91" w:rsidRDefault="00FA4F91" w:rsidP="0090435F">
            <w:pPr>
              <w:spacing w:line="268" w:lineRule="exact"/>
              <w:rPr>
                <w:rFonts w:ascii="宋体" w:hAnsi="宋体"/>
                <w:szCs w:val="18"/>
              </w:rPr>
            </w:pPr>
            <w:r>
              <w:rPr>
                <w:rFonts w:ascii="宋体" w:hAnsi="宋体" w:hint="eastAsia"/>
                <w:szCs w:val="18"/>
              </w:rPr>
              <w:t>储存于阴凉、通风的库房。远离火种、热源。库温不宜超过30℃。应与氧化剂、酸类分开存放，切忌混储。不宜大量储存或久存。采用防爆型照明、通风设施。禁止使用易产生火花的机械设备和工具。储区应备有泄漏应急处理设备和合适的收容材料。</w:t>
            </w:r>
          </w:p>
          <w:p w:rsidR="00FA4F91" w:rsidRDefault="00FA4F91" w:rsidP="0090435F">
            <w:pPr>
              <w:spacing w:line="26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91"/>
    <w:rsid w:val="00E63B54"/>
    <w:rsid w:val="00FA4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8A8A2-2A46-4B3A-9CD3-EC6B292D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FA4F9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A4F9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Company>zyhq</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